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cs="Helvetica" w:hAnsi="Helvetica" w:eastAsia="Helvetica"/>
          <w:outline w:val="0"/>
          <w:color w:val="212121"/>
          <w:sz w:val="26"/>
          <w:szCs w:val="26"/>
          <w:shd w:val="clear" w:color="auto" w:fill="ffffff"/>
          <w:rtl w:val="0"/>
          <w14:textFill>
            <w14:solidFill>
              <w14:srgbClr w14:val="222222"/>
            </w14:solidFill>
          </w14:textFill>
        </w:rPr>
      </w:pPr>
      <w:r>
        <w:rPr>
          <w:rFonts w:ascii="Helvetica" w:hAnsi="Helvetica"/>
          <w:outline w:val="0"/>
          <w:color w:val="212121"/>
          <w:sz w:val="26"/>
          <w:szCs w:val="26"/>
          <w:shd w:val="clear" w:color="auto" w:fill="ffffff"/>
          <w:rtl w:val="0"/>
          <w:lang w:val="en-US"/>
          <w14:textFill>
            <w14:solidFill>
              <w14:srgbClr w14:val="222222"/>
            </w14:solidFill>
          </w14:textFill>
        </w:rPr>
        <w:t>Dear (XXX)</w:t>
      </w:r>
    </w:p>
    <w:p>
      <w:pPr>
        <w:pStyle w:val="Default"/>
        <w:bidi w:val="0"/>
        <w:spacing w:before="0" w:line="240" w:lineRule="auto"/>
        <w:ind w:left="0" w:right="0" w:firstLine="0"/>
        <w:jc w:val="left"/>
        <w:rPr>
          <w:rFonts w:ascii="Helvetica" w:cs="Helvetica" w:hAnsi="Helvetica" w:eastAsia="Helvetica"/>
          <w:outline w:val="0"/>
          <w:color w:val="212121"/>
          <w:sz w:val="26"/>
          <w:szCs w:val="26"/>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000000"/>
          <w:sz w:val="26"/>
          <w:szCs w:val="26"/>
          <w:shd w:val="clear" w:color="auto" w:fill="ffffff"/>
          <w:rtl w:val="0"/>
          <w14:textFill>
            <w14:solidFill>
              <w14:srgbClr w14:val="000000"/>
            </w14:solidFill>
          </w14:textFill>
        </w:rPr>
      </w:pPr>
      <w:r>
        <w:rPr>
          <w:rFonts w:ascii="Helvetica" w:hAnsi="Helvetica"/>
          <w:outline w:val="0"/>
          <w:color w:val="212121"/>
          <w:sz w:val="26"/>
          <w:szCs w:val="26"/>
          <w:shd w:val="clear" w:color="auto" w:fill="ffffff"/>
          <w:rtl w:val="0"/>
          <w:lang w:val="en-US"/>
          <w14:textFill>
            <w14:solidFill>
              <w14:srgbClr w14:val="222222"/>
            </w14:solidFill>
          </w14:textFill>
        </w:rPr>
        <w:t xml:space="preserve">I do not give my permission for </w:t>
      </w:r>
      <w:r>
        <w:rPr>
          <w:rFonts w:ascii="Helvetica" w:hAnsi="Helvetica"/>
          <w:outline w:val="0"/>
          <w:color w:val="212121"/>
          <w:sz w:val="26"/>
          <w:szCs w:val="26"/>
          <w:shd w:val="clear" w:color="auto" w:fill="ffffff"/>
          <w:rtl w:val="0"/>
          <w:lang w:val="en-US"/>
          <w14:textFill>
            <w14:solidFill>
              <w14:srgbClr w14:val="222222"/>
            </w14:solidFill>
          </w14:textFill>
        </w:rPr>
        <w:t xml:space="preserve">(XXX) </w:t>
      </w:r>
      <w:r>
        <w:rPr>
          <w:rFonts w:ascii="Helvetica" w:hAnsi="Helvetica"/>
          <w:outline w:val="0"/>
          <w:color w:val="212121"/>
          <w:sz w:val="26"/>
          <w:szCs w:val="26"/>
          <w:shd w:val="clear" w:color="auto" w:fill="ffffff"/>
          <w:rtl w:val="0"/>
          <w:lang w:val="en-US"/>
          <w14:textFill>
            <w14:solidFill>
              <w14:srgbClr w14:val="222222"/>
            </w14:solidFill>
          </w14:textFill>
        </w:rPr>
        <w:t>to have this vaccine due to many reasons, but mainly due to the toxic ingredients including</w:t>
      </w:r>
      <w:r>
        <w:rPr>
          <w:rFonts w:ascii="Helvetica" w:hAnsi="Helvetica"/>
          <w:outline w:val="0"/>
          <w:color w:val="212121"/>
          <w:sz w:val="26"/>
          <w:szCs w:val="26"/>
          <w:shd w:val="clear" w:color="auto" w:fill="ffffff"/>
          <w:rtl w:val="0"/>
          <w:lang w:val="en-US"/>
          <w14:textFill>
            <w14:solidFill>
              <w14:srgbClr w14:val="222222"/>
            </w14:solidFill>
          </w14:textFill>
        </w:rPr>
        <w:t>, but not limited to M</w:t>
      </w:r>
      <w:r>
        <w:rPr>
          <w:rFonts w:ascii="Helvetica" w:hAnsi="Helvetica"/>
          <w:outline w:val="0"/>
          <w:color w:val="000000"/>
          <w:sz w:val="26"/>
          <w:szCs w:val="26"/>
          <w:shd w:val="clear" w:color="auto" w:fill="ffffff"/>
          <w:rtl w:val="0"/>
          <w14:textFill>
            <w14:solidFill>
              <w14:srgbClr w14:val="000000"/>
            </w14:solidFill>
          </w14:textFill>
        </w:rPr>
        <w:t xml:space="preserve">onosodium </w:t>
      </w:r>
      <w:r>
        <w:rPr>
          <w:rFonts w:ascii="Helvetica" w:hAnsi="Helvetica"/>
          <w:outline w:val="0"/>
          <w:color w:val="000000"/>
          <w:sz w:val="26"/>
          <w:szCs w:val="26"/>
          <w:shd w:val="clear" w:color="auto" w:fill="ffffff"/>
          <w:rtl w:val="0"/>
          <w:lang w:val="en-US"/>
          <w14:textFill>
            <w14:solidFill>
              <w14:srgbClr w14:val="000000"/>
            </w14:solidFill>
          </w14:textFill>
        </w:rPr>
        <w:t>G</w:t>
      </w:r>
      <w:r>
        <w:rPr>
          <w:rFonts w:ascii="Helvetica" w:hAnsi="Helvetica"/>
          <w:outline w:val="0"/>
          <w:color w:val="000000"/>
          <w:sz w:val="26"/>
          <w:szCs w:val="26"/>
          <w:shd w:val="clear" w:color="auto" w:fill="ffffff"/>
          <w:rtl w:val="0"/>
          <w:lang w:val="en-US"/>
          <w14:textFill>
            <w14:solidFill>
              <w14:srgbClr w14:val="000000"/>
            </w14:solidFill>
          </w14:textFill>
        </w:rPr>
        <w:t>lutamate which opens up the blood brain barrier</w:t>
      </w:r>
      <w:r>
        <w:rPr>
          <w:rFonts w:ascii="Helvetica" w:hAnsi="Helvetica" w:hint="default"/>
          <w:outline w:val="0"/>
          <w:color w:val="000000"/>
          <w:sz w:val="26"/>
          <w:szCs w:val="26"/>
          <w:shd w:val="clear" w:color="auto" w:fill="ffffff"/>
          <w:rtl w:val="0"/>
          <w14:textFill>
            <w14:solidFill>
              <w14:srgbClr w14:val="000000"/>
            </w14:solidFill>
          </w14:textFill>
        </w:rPr>
        <w:t> </w:t>
      </w:r>
      <w:r>
        <w:rPr>
          <w:rFonts w:ascii="Helvetica" w:hAnsi="Helvetica"/>
          <w:outline w:val="0"/>
          <w:color w:val="000000"/>
          <w:sz w:val="26"/>
          <w:szCs w:val="26"/>
          <w:shd w:val="clear" w:color="auto" w:fill="ffffff"/>
          <w:rtl w:val="0"/>
          <w:lang w:val="en-US"/>
          <w14:textFill>
            <w14:solidFill>
              <w14:srgbClr w14:val="000000"/>
            </w14:solidFill>
          </w14:textFill>
        </w:rPr>
        <w:t>(</w:t>
      </w:r>
      <w:r>
        <w:rPr>
          <w:rFonts w:ascii="Helvetica" w:hAnsi="Helvetica"/>
          <w:outline w:val="0"/>
          <w:color w:val="000000"/>
          <w:sz w:val="26"/>
          <w:szCs w:val="26"/>
          <w:shd w:val="clear" w:color="auto" w:fill="ffffff"/>
          <w:rtl w:val="0"/>
          <w:lang w:val="en-US"/>
          <w14:textFill>
            <w14:solidFill>
              <w14:srgbClr w14:val="000000"/>
            </w14:solidFill>
          </w14:textFill>
        </w:rPr>
        <w:t>https://www.jneurosci.org/content/36/49/12296#:~:text=Journal%20Club-,Glutamate%20Induces%20Blood%E2%80%93Brain%20Barrier%20Permeability%20through%20Activation%20of,%2DMethyl%2DD%2DAspartate%20Receptors&amp;text=The%20blood%E2%80%93brain%20barrier%20(BBB,and%20cells%20into%20the%20CNS.</w:t>
      </w:r>
      <w:r>
        <w:rPr>
          <w:rFonts w:ascii="Helvetica" w:hAnsi="Helvetica"/>
          <w:outline w:val="0"/>
          <w:color w:val="000000"/>
          <w:sz w:val="26"/>
          <w:szCs w:val="26"/>
          <w:shd w:val="clear" w:color="auto" w:fill="ffffff"/>
          <w:rtl w:val="0"/>
          <w:lang w:val="en-US"/>
          <w14:textFill>
            <w14:solidFill>
              <w14:srgbClr w14:val="000000"/>
            </w14:solidFill>
          </w14:textFill>
        </w:rPr>
        <w:t>) and the shedding that the vaccine unnaturally allows.</w:t>
      </w:r>
    </w:p>
    <w:p>
      <w:pPr>
        <w:pStyle w:val="Default"/>
        <w:bidi w:val="0"/>
        <w:spacing w:before="0" w:line="240" w:lineRule="auto"/>
        <w:ind w:left="0" w:right="0" w:firstLine="0"/>
        <w:jc w:val="left"/>
        <w:rPr>
          <w:rFonts w:ascii="Helvetica" w:cs="Helvetica" w:hAnsi="Helvetica" w:eastAsia="Helvetica"/>
          <w:outline w:val="0"/>
          <w:color w:val="000000"/>
          <w:sz w:val="26"/>
          <w:szCs w:val="26"/>
          <w:shd w:val="clear" w:color="auto" w:fill="ffffff"/>
          <w:rtl w:val="0"/>
          <w14:textFill>
            <w14:solidFill>
              <w14:srgbClr w14:val="00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z w:val="26"/>
          <w:szCs w:val="26"/>
          <w:u w:color="212121"/>
          <w:shd w:val="clear" w:color="auto" w:fill="ffffff"/>
          <w:rtl w:val="0"/>
          <w14:textFill>
            <w14:solidFill>
              <w14:srgbClr w14:val="000000"/>
            </w14:solidFill>
          </w14:textFill>
        </w:rPr>
      </w:pPr>
      <w:r>
        <w:rPr>
          <w:rFonts w:ascii="Helvetica" w:hAnsi="Helvetica"/>
          <w:outline w:val="0"/>
          <w:color w:val="000000"/>
          <w:sz w:val="26"/>
          <w:szCs w:val="26"/>
          <w:u w:color="212121"/>
          <w:shd w:val="clear" w:color="auto" w:fill="ffffff"/>
          <w:rtl w:val="0"/>
          <w:lang w:val="en-US"/>
          <w14:textFill>
            <w14:solidFill>
              <w14:srgbClr w14:val="000000"/>
            </w14:solidFill>
          </w14:textFill>
        </w:rPr>
        <w:t xml:space="preserve">I struggle to believe that something that is marketed as </w:t>
      </w:r>
      <w:r>
        <w:rPr>
          <w:rFonts w:ascii="Helvetica" w:hAnsi="Helvetica" w:hint="default"/>
          <w:outline w:val="0"/>
          <w:color w:val="000000"/>
          <w:sz w:val="26"/>
          <w:szCs w:val="26"/>
          <w:u w:color="212121"/>
          <w:shd w:val="clear" w:color="auto" w:fill="ffffff"/>
          <w:rtl w:val="0"/>
          <w:lang w:val="en-US"/>
          <w14:textFill>
            <w14:solidFill>
              <w14:srgbClr w14:val="000000"/>
            </w14:solidFill>
          </w14:textFill>
        </w:rPr>
        <w:t>‘</w:t>
      </w:r>
      <w:r>
        <w:rPr>
          <w:rFonts w:ascii="Helvetica" w:hAnsi="Helvetica"/>
          <w:outline w:val="0"/>
          <w:color w:val="000000"/>
          <w:sz w:val="26"/>
          <w:szCs w:val="26"/>
          <w:u w:color="212121"/>
          <w:shd w:val="clear" w:color="auto" w:fill="ffffff"/>
          <w:rtl w:val="0"/>
          <w:lang w:val="en-US"/>
          <w14:textFill>
            <w14:solidFill>
              <w14:srgbClr w14:val="000000"/>
            </w14:solidFill>
          </w14:textFill>
        </w:rPr>
        <w:t>safe and effective</w:t>
      </w:r>
      <w:r>
        <w:rPr>
          <w:rFonts w:ascii="Helvetica" w:hAnsi="Helvetica" w:hint="default"/>
          <w:outline w:val="0"/>
          <w:color w:val="000000"/>
          <w:sz w:val="26"/>
          <w:szCs w:val="26"/>
          <w:u w:color="212121"/>
          <w:shd w:val="clear" w:color="auto" w:fill="ffffff"/>
          <w:rtl w:val="0"/>
          <w:lang w:val="en-US"/>
          <w14:textFill>
            <w14:solidFill>
              <w14:srgbClr w14:val="000000"/>
            </w14:solidFill>
          </w14:textFill>
        </w:rPr>
        <w:t xml:space="preserve">’ </w:t>
      </w:r>
      <w:r>
        <w:rPr>
          <w:rFonts w:ascii="Helvetica" w:hAnsi="Helvetica"/>
          <w:outline w:val="0"/>
          <w:color w:val="000000"/>
          <w:sz w:val="26"/>
          <w:szCs w:val="26"/>
          <w:u w:color="212121"/>
          <w:shd w:val="clear" w:color="auto" w:fill="ffffff"/>
          <w:rtl w:val="0"/>
          <w:lang w:val="en-US"/>
          <w14:textFill>
            <w14:solidFill>
              <w14:srgbClr w14:val="000000"/>
            </w14:solidFill>
          </w14:textFill>
        </w:rPr>
        <w:t>can be dangerous for so many children.</w:t>
      </w:r>
    </w:p>
    <w:p>
      <w:pPr>
        <w:pStyle w:val="Default"/>
        <w:bidi w:val="0"/>
        <w:spacing w:before="0" w:line="240" w:lineRule="auto"/>
        <w:ind w:left="0" w:right="0" w:firstLine="0"/>
        <w:jc w:val="left"/>
        <w:rPr>
          <w:rFonts w:ascii="Helvetica" w:cs="Helvetica" w:hAnsi="Helvetica" w:eastAsia="Helvetica"/>
          <w:outline w:val="0"/>
          <w:color w:val="000000"/>
          <w:sz w:val="26"/>
          <w:szCs w:val="26"/>
          <w:u w:color="212121"/>
          <w:shd w:val="clear" w:color="auto" w:fill="ffffff"/>
          <w:rtl w:val="0"/>
          <w14:textFill>
            <w14:solidFill>
              <w14:srgbClr w14:val="00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z w:val="26"/>
          <w:szCs w:val="26"/>
          <w:u w:color="212121"/>
          <w:shd w:val="clear" w:color="auto" w:fill="ffffff"/>
          <w:rtl w:val="0"/>
          <w14:textFill>
            <w14:solidFill>
              <w14:srgbClr w14:val="000000"/>
            </w14:solidFill>
          </w14:textFill>
        </w:rPr>
      </w:pPr>
      <w:r>
        <w:rPr>
          <w:rFonts w:ascii="Helvetica" w:hAnsi="Helvetica"/>
          <w:outline w:val="0"/>
          <w:color w:val="000000"/>
          <w:sz w:val="26"/>
          <w:szCs w:val="26"/>
          <w:u w:color="212121"/>
          <w:shd w:val="clear" w:color="auto" w:fill="ffffff"/>
          <w:rtl w:val="0"/>
          <w:lang w:val="en-US"/>
          <w14:textFill>
            <w14:solidFill>
              <w14:srgbClr w14:val="000000"/>
            </w14:solidFill>
          </w14:textFill>
        </w:rPr>
        <w:t>Unsuitable for children if;</w:t>
      </w:r>
    </w:p>
    <w:p>
      <w:pPr>
        <w:pStyle w:val="Default"/>
        <w:bidi w:val="0"/>
        <w:spacing w:before="0" w:line="240" w:lineRule="auto"/>
        <w:ind w:left="0" w:right="0" w:firstLine="0"/>
        <w:jc w:val="left"/>
        <w:rPr>
          <w:rFonts w:ascii="Helvetica" w:cs="Helvetica" w:hAnsi="Helvetica" w:eastAsia="Helvetica"/>
          <w:outline w:val="0"/>
          <w:color w:val="000000"/>
          <w:sz w:val="26"/>
          <w:szCs w:val="26"/>
          <w:u w:color="212121"/>
          <w:shd w:val="clear" w:color="auto" w:fill="ffffff"/>
          <w:rtl w:val="0"/>
          <w14:textFill>
            <w14:solidFill>
              <w14:srgbClr w14:val="000000"/>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They have asthma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xml:space="preserve">- Have an allergy to eggs or egg protein or </w:t>
      </w:r>
      <w:r>
        <w:rPr>
          <w:rFonts w:ascii="Helvetica" w:hAnsi="Helvetica"/>
          <w:sz w:val="26"/>
          <w:szCs w:val="26"/>
          <w:rtl w:val="0"/>
          <w:lang w:val="en-US"/>
        </w:rPr>
        <w:t>gelatin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it-IT"/>
        </w:rPr>
        <w:t>- Are immune compromised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Have family members who are immune compromised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nl-NL"/>
        </w:rPr>
        <w:t>- Have had leukaemia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Have had lymphoma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Are using topical steroids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Are using inhaled corticosteroids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Have adrenal insufficiency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Have a blood disorder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w:cs="Helvetica" w:hAnsi="Helvetica" w:eastAsia="Helvetica"/>
          <w:sz w:val="26"/>
          <w:szCs w:val="26"/>
          <w:rtl w:val="0"/>
        </w:rPr>
      </w:pPr>
      <w:r>
        <w:rPr>
          <w:rFonts w:ascii="Helvetica" w:hAnsi="Helvetica"/>
          <w:sz w:val="26"/>
          <w:szCs w:val="26"/>
          <w:rtl w:val="0"/>
          <w:lang w:val="en-US"/>
        </w:rPr>
        <w:t xml:space="preserve">- Are taking </w:t>
      </w:r>
      <w:r>
        <w:rPr>
          <w:rFonts w:ascii="Helvetica" w:hAnsi="Helvetica"/>
          <w:sz w:val="26"/>
          <w:szCs w:val="26"/>
          <w:rtl w:val="0"/>
          <w:lang w:val="en-US"/>
        </w:rPr>
        <w:t>acetylsalicylic</w:t>
      </w:r>
      <w:r>
        <w:rPr>
          <w:rFonts w:ascii="Helvetica" w:hAnsi="Helvetica"/>
          <w:sz w:val="26"/>
          <w:szCs w:val="26"/>
          <w:rtl w:val="0"/>
          <w:lang w:val="pt-PT"/>
        </w:rPr>
        <w:t xml:space="preserve"> acid</w:t>
      </w:r>
    </w:p>
    <w:p>
      <w:pPr>
        <w:pStyle w:val="Default"/>
        <w:bidi w:val="0"/>
        <w:spacing w:before="0" w:line="240" w:lineRule="auto"/>
        <w:ind w:left="0" w:right="0" w:firstLine="0"/>
        <w:jc w:val="left"/>
        <w:rPr>
          <w:rFonts w:ascii="Helvetica" w:cs="Helvetica" w:hAnsi="Helvetica" w:eastAsia="Helvetica"/>
          <w:outline w:val="0"/>
          <w:color w:val="000000"/>
          <w:sz w:val="26"/>
          <w:szCs w:val="26"/>
          <w:u w:color="212121"/>
          <w:shd w:val="clear" w:color="auto" w:fill="ffffff"/>
          <w:rtl w:val="0"/>
          <w14:textFill>
            <w14:solidFill>
              <w14:srgbClr w14:val="000000"/>
            </w14:solidFill>
          </w14:textFill>
        </w:rPr>
      </w:pPr>
    </w:p>
    <w:p>
      <w:pPr>
        <w:pStyle w:val="Default"/>
        <w:bidi w:val="0"/>
        <w:spacing w:before="0" w:line="240" w:lineRule="auto"/>
        <w:ind w:left="0" w:right="0" w:firstLine="0"/>
        <w:jc w:val="left"/>
        <w:rPr>
          <w:rFonts w:ascii="Helvetica" w:cs="Helvetica" w:hAnsi="Helvetica" w:eastAsia="Helvetica"/>
          <w:outline w:val="0"/>
          <w:color w:val="500050"/>
          <w:sz w:val="26"/>
          <w:szCs w:val="26"/>
          <w:shd w:val="clear" w:color="auto" w:fill="ffffff"/>
          <w:rtl w:val="0"/>
          <w14:textFill>
            <w14:solidFill>
              <w14:srgbClr w14:val="500050"/>
            </w14:solidFill>
          </w14:textFill>
        </w:rPr>
      </w:pPr>
    </w:p>
    <w:p>
      <w:pPr>
        <w:pStyle w:val="Default"/>
        <w:bidi w:val="0"/>
        <w:spacing w:before="0" w:line="240" w:lineRule="auto"/>
        <w:ind w:left="0" w:right="0" w:firstLine="0"/>
        <w:jc w:val="left"/>
        <w:rPr>
          <w:rFonts w:ascii="Helvetica" w:cs="Helvetica" w:hAnsi="Helvetica" w:eastAsia="Helvetica"/>
          <w:sz w:val="26"/>
          <w:szCs w:val="26"/>
          <w:u w:val="single" w:color="1154cc"/>
          <w:shd w:val="clear" w:color="auto" w:fill="ffffff"/>
          <w:rtl w:val="0"/>
        </w:rPr>
      </w:pPr>
      <w:r>
        <w:rPr>
          <w:rFonts w:ascii="Helvetica" w:hAnsi="Helvetica"/>
          <w:sz w:val="26"/>
          <w:szCs w:val="26"/>
          <w:u w:val="none" w:color="1154cc"/>
          <w:shd w:val="clear" w:color="auto" w:fill="ffffff"/>
          <w:rtl w:val="0"/>
          <w:lang w:val="en-US"/>
        </w:rPr>
        <w:t>According to the vaccine insert</w:t>
      </w:r>
      <w:r>
        <w:rPr>
          <w:rFonts w:ascii="Helvetica" w:hAnsi="Helvetica"/>
          <w:sz w:val="26"/>
          <w:szCs w:val="26"/>
          <w:u w:val="none" w:color="1154cc"/>
          <w:shd w:val="clear" w:color="auto" w:fill="ffffff"/>
          <w:rtl w:val="0"/>
          <w:lang w:val="en-US"/>
        </w:rPr>
        <w:t xml:space="preserve">; </w:t>
      </w:r>
    </w:p>
    <w:p>
      <w:pPr>
        <w:pStyle w:val="Default"/>
        <w:bidi w:val="0"/>
        <w:spacing w:before="0" w:line="240" w:lineRule="auto"/>
        <w:ind w:left="0" w:right="0" w:firstLine="0"/>
        <w:jc w:val="left"/>
        <w:rPr>
          <w:rFonts w:ascii="Helvetica" w:cs="Helvetica" w:hAnsi="Helvetica" w:eastAsia="Helvetica"/>
          <w:i w:val="0"/>
          <w:iCs w:val="0"/>
          <w:outline w:val="0"/>
          <w:color w:val="500050"/>
          <w:sz w:val="26"/>
          <w:szCs w:val="26"/>
          <w:shd w:val="clear" w:color="auto" w:fill="ffffff"/>
          <w:rtl w:val="0"/>
          <w14:textFill>
            <w14:solidFill>
              <w14:srgbClr w14:val="500050"/>
            </w14:solidFill>
          </w14:textFill>
        </w:rPr>
      </w:pPr>
      <w:r>
        <w:rPr>
          <w:rFonts w:ascii="Helvetica" w:hAnsi="Helvetica" w:hint="default"/>
          <w:i w:val="1"/>
          <w:iCs w:val="1"/>
          <w:outline w:val="0"/>
          <w:color w:val="212121"/>
          <w:sz w:val="26"/>
          <w:szCs w:val="26"/>
          <w:shd w:val="clear" w:color="auto" w:fill="ffffff"/>
          <w:rtl w:val="0"/>
          <w:lang w:val="en-US"/>
          <w14:textFill>
            <w14:solidFill>
              <w14:srgbClr w14:val="222222"/>
            </w14:solidFill>
          </w14:textFill>
        </w:rPr>
        <w:t>“</w:t>
      </w:r>
      <w:r>
        <w:rPr>
          <w:rFonts w:ascii="Helvetica" w:hAnsi="Helvetica"/>
          <w:i w:val="1"/>
          <w:iCs w:val="1"/>
          <w:outline w:val="0"/>
          <w:color w:val="212121"/>
          <w:sz w:val="26"/>
          <w:szCs w:val="26"/>
          <w:shd w:val="clear" w:color="auto" w:fill="ffffff"/>
          <w:rtl w:val="0"/>
          <w:lang w:val="en-US"/>
          <w14:textFill>
            <w14:solidFill>
              <w14:srgbClr w14:val="222222"/>
            </w14:solidFill>
          </w14:textFill>
        </w:rPr>
        <w:t xml:space="preserve">The </w:t>
      </w:r>
      <w:r>
        <w:rPr>
          <w:rFonts w:ascii="Helvetica" w:hAnsi="Helvetica"/>
          <w:i w:val="1"/>
          <w:iCs w:val="1"/>
          <w:outline w:val="0"/>
          <w:color w:val="212121"/>
          <w:sz w:val="26"/>
          <w:szCs w:val="26"/>
          <w:shd w:val="clear" w:color="auto" w:fill="ffffff"/>
          <w:rtl w:val="0"/>
          <w:lang w:val="en-US"/>
          <w14:textFill>
            <w14:solidFill>
              <w14:srgbClr w14:val="222222"/>
            </w14:solidFill>
          </w14:textFill>
        </w:rPr>
        <w:t>Fluent Tetra</w:t>
      </w:r>
      <w:r>
        <w:rPr>
          <w:rFonts w:ascii="Helvetica" w:hAnsi="Helvetica"/>
          <w:i w:val="1"/>
          <w:iCs w:val="1"/>
          <w:outline w:val="0"/>
          <w:color w:val="212121"/>
          <w:sz w:val="26"/>
          <w:szCs w:val="26"/>
          <w:shd w:val="clear" w:color="auto" w:fill="ffffff"/>
          <w:rtl w:val="0"/>
          <w:lang w:val="en-US"/>
          <w14:textFill>
            <w14:solidFill>
              <w14:srgbClr w14:val="222222"/>
            </w14:solidFill>
          </w14:textFill>
        </w:rPr>
        <w:t xml:space="preserve"> is a live vaccine which can shed for a matter of weeks afterwards but predominantly in days</w:t>
      </w:r>
      <w:r>
        <w:rPr>
          <w:rFonts w:ascii="Helvetica" w:hAnsi="Helvetica"/>
          <w:i w:val="1"/>
          <w:iCs w:val="1"/>
          <w:outline w:val="0"/>
          <w:color w:val="212121"/>
          <w:sz w:val="26"/>
          <w:szCs w:val="26"/>
          <w:shd w:val="clear" w:color="auto" w:fill="ffffff"/>
          <w:rtl w:val="0"/>
          <w:lang w:val="en-US"/>
          <w14:textFill>
            <w14:solidFill>
              <w14:srgbClr w14:val="222222"/>
            </w14:solidFill>
          </w14:textFill>
        </w:rPr>
        <w:t xml:space="preserve"> 1-3.</w:t>
      </w:r>
      <w:r>
        <w:rPr>
          <w:rFonts w:ascii="Helvetica" w:hAnsi="Helvetica" w:hint="default"/>
          <w:i w:val="1"/>
          <w:iCs w:val="1"/>
          <w:outline w:val="0"/>
          <w:color w:val="212121"/>
          <w:sz w:val="26"/>
          <w:szCs w:val="26"/>
          <w:shd w:val="clear" w:color="auto" w:fill="ffffff"/>
          <w:rtl w:val="0"/>
          <w:lang w:val="en-US"/>
          <w14:textFill>
            <w14:solidFill>
              <w14:srgbClr w14:val="222222"/>
            </w14:solidFill>
          </w14:textFill>
        </w:rPr>
        <w:t>”</w:t>
      </w:r>
    </w:p>
    <w:p>
      <w:pPr>
        <w:pStyle w:val="Default"/>
        <w:bidi w:val="0"/>
        <w:spacing w:before="0" w:line="240" w:lineRule="auto"/>
        <w:ind w:left="0" w:right="0" w:firstLine="0"/>
        <w:jc w:val="left"/>
        <w:rPr>
          <w:rFonts w:ascii="Helvetica" w:cs="Helvetica" w:hAnsi="Helvetica" w:eastAsia="Helvetica"/>
          <w:outline w:val="0"/>
          <w:color w:val="500050"/>
          <w:sz w:val="26"/>
          <w:szCs w:val="26"/>
          <w:shd w:val="clear" w:color="auto" w:fill="ffffff"/>
          <w:rtl w:val="0"/>
          <w14:textFill>
            <w14:solidFill>
              <w14:srgbClr w14:val="500050"/>
            </w14:solidFill>
          </w14:textFill>
        </w:rPr>
      </w:pPr>
      <w:r>
        <w:rPr>
          <w:rFonts w:ascii="Helvetica" w:hAnsi="Helvetica" w:hint="default"/>
          <w:outline w:val="0"/>
          <w:color w:val="500050"/>
          <w:sz w:val="26"/>
          <w:szCs w:val="26"/>
          <w:shd w:val="clear" w:color="auto" w:fill="ffffff"/>
          <w:rtl w:val="0"/>
          <w14:textFill>
            <w14:solidFill>
              <w14:srgbClr w14:val="500050"/>
            </w14:solidFill>
          </w14:textFill>
        </w:rPr>
        <w:t> </w:t>
      </w:r>
    </w:p>
    <w:p>
      <w:pPr>
        <w:pStyle w:val="Default"/>
        <w:bidi w:val="0"/>
        <w:spacing w:before="0" w:line="240" w:lineRule="auto"/>
        <w:ind w:left="0" w:right="0" w:firstLine="0"/>
        <w:jc w:val="left"/>
        <w:rPr>
          <w:rFonts w:ascii="Helvetica" w:cs="Helvetica" w:hAnsi="Helvetica" w:eastAsia="Helvetica"/>
          <w:i w:val="0"/>
          <w:iCs w:val="0"/>
          <w:outline w:val="0"/>
          <w:color w:val="500050"/>
          <w:sz w:val="26"/>
          <w:szCs w:val="26"/>
          <w:shd w:val="clear" w:color="auto" w:fill="ffffff"/>
          <w:rtl w:val="0"/>
          <w14:textFill>
            <w14:solidFill>
              <w14:srgbClr w14:val="500050"/>
            </w14:solidFill>
          </w14:textFill>
        </w:rPr>
      </w:pPr>
      <w:r>
        <w:rPr>
          <w:rFonts w:ascii="Helvetica" w:hAnsi="Helvetica" w:hint="default"/>
          <w:i w:val="1"/>
          <w:iCs w:val="1"/>
          <w:outline w:val="0"/>
          <w:color w:val="212121"/>
          <w:sz w:val="26"/>
          <w:szCs w:val="26"/>
          <w:shd w:val="clear" w:color="auto" w:fill="ffffff"/>
          <w:rtl w:val="0"/>
          <w:lang w:val="en-US"/>
          <w14:textFill>
            <w14:solidFill>
              <w14:srgbClr w14:val="222222"/>
            </w14:solidFill>
          </w14:textFill>
        </w:rPr>
        <w:t>“</w:t>
      </w:r>
      <w:r>
        <w:rPr>
          <w:rFonts w:ascii="Helvetica" w:hAnsi="Helvetica"/>
          <w:i w:val="1"/>
          <w:iCs w:val="1"/>
          <w:outline w:val="0"/>
          <w:color w:val="212121"/>
          <w:sz w:val="26"/>
          <w:szCs w:val="26"/>
          <w:shd w:val="clear" w:color="auto" w:fill="ffffff"/>
          <w:rtl w:val="0"/>
          <w:lang w:val="en-US"/>
          <w14:textFill>
            <w14:solidFill>
              <w14:srgbClr w14:val="222222"/>
            </w14:solidFill>
          </w14:textFill>
        </w:rPr>
        <w:t>Fluenz Tetra contain live attenuated influenza viruses that must infect and replicate in cells lining the nasopharynx of the recipient to induce immunity. Vaccine viruses capable of infection and replication can be cultured from nasal secretions obtained from vaccine recipients (shedding) [see Pharmacodynamics (12.2)].</w:t>
      </w:r>
      <w:r>
        <w:rPr>
          <w:rFonts w:ascii="Helvetica" w:hAnsi="Helvetica" w:hint="default"/>
          <w:i w:val="1"/>
          <w:iCs w:val="1"/>
          <w:outline w:val="0"/>
          <w:color w:val="212121"/>
          <w:sz w:val="26"/>
          <w:szCs w:val="26"/>
          <w:shd w:val="clear" w:color="auto" w:fill="ffffff"/>
          <w:rtl w:val="0"/>
          <w:lang w:val="en-US"/>
          <w14:textFill>
            <w14:solidFill>
              <w14:srgbClr w14:val="222222"/>
            </w14:solidFill>
          </w14:textFill>
        </w:rPr>
        <w:t>”</w:t>
      </w:r>
    </w:p>
    <w:p>
      <w:pPr>
        <w:pStyle w:val="Default"/>
        <w:bidi w:val="0"/>
        <w:spacing w:before="0" w:line="240" w:lineRule="auto"/>
        <w:ind w:left="0" w:right="0" w:firstLine="0"/>
        <w:jc w:val="left"/>
        <w:rPr>
          <w:rFonts w:ascii="Helvetica" w:cs="Helvetica" w:hAnsi="Helvetica" w:eastAsia="Helvetica"/>
          <w:outline w:val="0"/>
          <w:color w:val="500050"/>
          <w:sz w:val="26"/>
          <w:szCs w:val="26"/>
          <w:shd w:val="clear" w:color="auto" w:fill="ffffff"/>
          <w:rtl w:val="0"/>
          <w14:textFill>
            <w14:solidFill>
              <w14:srgbClr w14:val="500050"/>
            </w14:solidFill>
          </w14:textFill>
        </w:rPr>
      </w:pPr>
      <w:r>
        <w:rPr>
          <w:rFonts w:ascii="Helvetica" w:hAnsi="Helvetica" w:hint="default"/>
          <w:outline w:val="0"/>
          <w:color w:val="500050"/>
          <w:sz w:val="26"/>
          <w:szCs w:val="26"/>
          <w:shd w:val="clear" w:color="auto" w:fill="ffffff"/>
          <w:rtl w:val="0"/>
          <w14:textFill>
            <w14:solidFill>
              <w14:srgbClr w14:val="500050"/>
            </w14:solidFill>
          </w14:textFill>
        </w:rPr>
        <w:t> </w:t>
      </w:r>
    </w:p>
    <w:p>
      <w:pPr>
        <w:pStyle w:val="Default"/>
        <w:bidi w:val="0"/>
        <w:spacing w:before="0" w:line="240" w:lineRule="auto"/>
        <w:ind w:left="0" w:right="0" w:firstLine="0"/>
        <w:jc w:val="left"/>
        <w:rPr>
          <w:rFonts w:ascii="Helvetica" w:cs="Helvetica" w:hAnsi="Helvetica" w:eastAsia="Helvetica"/>
          <w:i w:val="0"/>
          <w:iCs w:val="0"/>
          <w:outline w:val="0"/>
          <w:color w:val="500050"/>
          <w:sz w:val="26"/>
          <w:szCs w:val="26"/>
          <w:shd w:val="clear" w:color="auto" w:fill="ffffff"/>
          <w:rtl w:val="0"/>
          <w14:textFill>
            <w14:solidFill>
              <w14:srgbClr w14:val="500050"/>
            </w14:solidFill>
          </w14:textFill>
        </w:rPr>
      </w:pPr>
      <w:r>
        <w:rPr>
          <w:rFonts w:ascii="Helvetica" w:hAnsi="Helvetica"/>
          <w:i w:val="1"/>
          <w:iCs w:val="1"/>
          <w:outline w:val="0"/>
          <w:color w:val="212121"/>
          <w:sz w:val="26"/>
          <w:szCs w:val="26"/>
          <w:shd w:val="clear" w:color="auto" w:fill="ffffff"/>
          <w:rtl w:val="0"/>
          <w14:textFill>
            <w14:solidFill>
              <w14:srgbClr w14:val="222222"/>
            </w14:solidFill>
          </w14:textFill>
        </w:rPr>
        <w:t>12.2 -</w:t>
      </w:r>
      <w:r>
        <w:rPr>
          <w:rFonts w:ascii="Helvetica" w:hAnsi="Helvetica" w:hint="default"/>
          <w:i w:val="1"/>
          <w:iCs w:val="1"/>
          <w:outline w:val="0"/>
          <w:color w:val="212121"/>
          <w:sz w:val="26"/>
          <w:szCs w:val="26"/>
          <w:shd w:val="clear" w:color="auto" w:fill="ffffff"/>
          <w:rtl w:val="0"/>
          <w14:textFill>
            <w14:solidFill>
              <w14:srgbClr w14:val="222222"/>
            </w14:solidFill>
          </w14:textFill>
        </w:rPr>
        <w:t> </w:t>
      </w:r>
      <w:r>
        <w:rPr>
          <w:rFonts w:ascii="Helvetica" w:hAnsi="Helvetica"/>
          <w:i w:val="1"/>
          <w:iCs w:val="1"/>
          <w:outline w:val="0"/>
          <w:color w:val="212121"/>
          <w:sz w:val="26"/>
          <w:szCs w:val="26"/>
          <w:shd w:val="clear" w:color="auto" w:fill="ffffff"/>
          <w:rtl w:val="0"/>
          <w:lang w:val="en-US"/>
          <w14:textFill>
            <w14:solidFill>
              <w14:srgbClr w14:val="222222"/>
            </w14:solidFill>
          </w14:textFill>
        </w:rPr>
        <w:t xml:space="preserve">Shedding Studies Shedding of vaccine viruses within 28 days of vaccination with </w:t>
      </w:r>
      <w:r>
        <w:rPr>
          <w:rFonts w:ascii="Helvetica" w:hAnsi="Helvetica"/>
          <w:i w:val="1"/>
          <w:iCs w:val="1"/>
          <w:outline w:val="0"/>
          <w:color w:val="212121"/>
          <w:sz w:val="26"/>
          <w:szCs w:val="26"/>
          <w:shd w:val="clear" w:color="auto" w:fill="ffffff"/>
          <w:rtl w:val="0"/>
          <w:lang w:val="en-US"/>
          <w14:textFill>
            <w14:solidFill>
              <w14:srgbClr w14:val="222222"/>
            </w14:solidFill>
          </w14:textFill>
        </w:rPr>
        <w:t>Fluent Tetra</w:t>
      </w:r>
      <w:r>
        <w:rPr>
          <w:rFonts w:ascii="Helvetica" w:hAnsi="Helvetica"/>
          <w:i w:val="1"/>
          <w:iCs w:val="1"/>
          <w:outline w:val="0"/>
          <w:color w:val="212121"/>
          <w:sz w:val="26"/>
          <w:szCs w:val="26"/>
          <w:shd w:val="clear" w:color="auto" w:fill="ffffff"/>
          <w:rtl w:val="0"/>
          <w:lang w:val="en-US"/>
          <w14:textFill>
            <w14:solidFill>
              <w14:srgbClr w14:val="222222"/>
            </w14:solidFill>
          </w14:textFill>
        </w:rPr>
        <w:t xml:space="preserve"> was evaluated in (1) multi-center study MI-CP129 which enrolled healthy individuals 6 through 59 months of age (N = 200); and (2) multicenter study FM026 which enrolled healthy individuals 5 through 49 years of age (N = 344). In each study, nasal secretions were obtained daily for the first 7 days and every other day through either Day 25 and on Day 28 or through Day 28. In study MI-CP129, individuals with a positive shedding sample at Day 25 or Day 28 were to have additional shedding samples collected every 7 days until culture negative on 2 consecutive samples.</w:t>
      </w:r>
    </w:p>
    <w:p>
      <w:pPr>
        <w:pStyle w:val="Default"/>
        <w:bidi w:val="0"/>
        <w:spacing w:before="0" w:line="240" w:lineRule="auto"/>
        <w:ind w:left="0" w:right="0" w:firstLine="0"/>
        <w:jc w:val="left"/>
        <w:rPr>
          <w:rFonts w:ascii="Helvetica" w:cs="Helvetica" w:hAnsi="Helvetica" w:eastAsia="Helvetica"/>
          <w:outline w:val="0"/>
          <w:color w:val="500050"/>
          <w:sz w:val="26"/>
          <w:szCs w:val="26"/>
          <w:shd w:val="clear" w:color="auto" w:fill="ffffff"/>
          <w:rtl w:val="0"/>
          <w14:textFill>
            <w14:solidFill>
              <w14:srgbClr w14:val="500050"/>
            </w14:solidFill>
          </w14:textFill>
        </w:rPr>
      </w:pPr>
      <w:r>
        <w:rPr>
          <w:rFonts w:ascii="Helvetica" w:hAnsi="Helvetica" w:hint="default"/>
          <w:outline w:val="0"/>
          <w:color w:val="500050"/>
          <w:sz w:val="26"/>
          <w:szCs w:val="26"/>
          <w:shd w:val="clear" w:color="auto" w:fill="ffffff"/>
          <w:rtl w:val="0"/>
          <w14:textFill>
            <w14:solidFill>
              <w14:srgbClr w14:val="500050"/>
            </w14:solidFill>
          </w14:textFill>
        </w:rPr>
        <w:t> </w:t>
      </w:r>
    </w:p>
    <w:p>
      <w:pPr>
        <w:pStyle w:val="Default"/>
        <w:bidi w:val="0"/>
        <w:spacing w:before="0" w:line="240" w:lineRule="auto"/>
        <w:ind w:left="0" w:right="0" w:firstLine="0"/>
        <w:jc w:val="left"/>
        <w:rPr>
          <w:rFonts w:ascii="Helvetica" w:cs="Helvetica" w:hAnsi="Helvetica" w:eastAsia="Helvetica"/>
          <w:b w:val="0"/>
          <w:bCs w:val="0"/>
          <w:i w:val="0"/>
          <w:iCs w:val="0"/>
          <w:outline w:val="0"/>
          <w:color w:val="500050"/>
          <w:sz w:val="26"/>
          <w:szCs w:val="26"/>
          <w:u w:val="none" w:color="212121"/>
          <w:shd w:val="clear" w:color="auto" w:fill="ffffff"/>
          <w:rtl w:val="0"/>
          <w14:textFill>
            <w14:solidFill>
              <w14:srgbClr w14:val="500050"/>
            </w14:solidFill>
          </w14:textFill>
        </w:rPr>
      </w:pPr>
      <w:r>
        <w:rPr>
          <w:rFonts w:ascii="Helvetica" w:hAnsi="Helvetica"/>
          <w:b w:val="1"/>
          <w:bCs w:val="1"/>
          <w:i w:val="1"/>
          <w:iCs w:val="1"/>
          <w:outline w:val="0"/>
          <w:color w:val="212121"/>
          <w:sz w:val="26"/>
          <w:szCs w:val="26"/>
          <w:u w:val="single" w:color="212121"/>
          <w:shd w:val="clear" w:color="auto" w:fill="ffffff"/>
          <w:rtl w:val="0"/>
          <w:lang w:val="en-US"/>
          <w14:textFill>
            <w14:solidFill>
              <w14:srgbClr w14:val="222222"/>
            </w14:solidFill>
          </w14:textFill>
        </w:rPr>
        <w:t>The highest proportion of subjects in each group shed one or more vaccine strains on Days 2-3 post vaccination. After Day 11 among individuals 2</w:t>
      </w:r>
      <w:r>
        <w:rPr>
          <w:rFonts w:ascii="Helvetica" w:cs="Helvetica" w:hAnsi="Helvetica" w:eastAsia="Helvetica"/>
          <w:b w:val="1"/>
          <w:bCs w:val="1"/>
          <w:i w:val="1"/>
          <w:iCs w:val="1"/>
          <w:outline w:val="0"/>
          <w:color w:val="212121"/>
          <w:sz w:val="26"/>
          <w:szCs w:val="26"/>
          <w:u w:val="single" w:color="212121"/>
          <w:shd w:val="clear" w:color="auto" w:fill="ffffff"/>
          <w:rtl w:val="0"/>
          <w14:textFill>
            <w14:solidFill>
              <w14:srgbClr w14:val="222222"/>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-282111</wp:posOffset>
            </wp:positionH>
            <wp:positionV relativeFrom="line">
              <wp:posOffset>311804</wp:posOffset>
            </wp:positionV>
            <wp:extent cx="5694778" cy="3358459"/>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5694778" cy="3358459"/>
                    </a:xfrm>
                    <a:prstGeom prst="rect">
                      <a:avLst/>
                    </a:prstGeom>
                    <a:ln w="12700" cap="flat">
                      <a:noFill/>
                      <a:miter lim="400000"/>
                    </a:ln>
                    <a:effectLst/>
                  </pic:spPr>
                </pic:pic>
              </a:graphicData>
            </a:graphic>
          </wp:anchor>
        </w:drawing>
      </w:r>
      <w:r>
        <w:rPr>
          <w:rFonts w:ascii="Helvetica" w:hAnsi="Helvetica"/>
          <w:b w:val="1"/>
          <w:bCs w:val="1"/>
          <w:i w:val="1"/>
          <w:iCs w:val="1"/>
          <w:outline w:val="0"/>
          <w:color w:val="212121"/>
          <w:sz w:val="26"/>
          <w:szCs w:val="26"/>
          <w:u w:val="single" w:color="212121"/>
          <w:shd w:val="clear" w:color="auto" w:fill="ffffff"/>
          <w:rtl w:val="0"/>
          <w:lang w:val="en-US"/>
          <w14:textFill>
            <w14:solidFill>
              <w14:srgbClr w14:val="222222"/>
            </w14:solidFill>
          </w14:textFill>
        </w:rPr>
        <w:t xml:space="preserve"> through 49 years of age (n = 443), virus titers did not exceed 1.5 log10 TCID50/mL.</w:t>
      </w:r>
    </w:p>
    <w:p>
      <w:pPr>
        <w:pStyle w:val="Default"/>
        <w:bidi w:val="0"/>
        <w:spacing w:before="0" w:line="240" w:lineRule="auto"/>
        <w:ind w:left="0" w:right="0" w:firstLine="0"/>
        <w:jc w:val="left"/>
        <w:rPr>
          <w:rFonts w:ascii="Helvetica" w:cs="Helvetica" w:hAnsi="Helvetica" w:eastAsia="Helvetica"/>
          <w:outline w:val="0"/>
          <w:color w:val="500050"/>
          <w:sz w:val="26"/>
          <w:szCs w:val="26"/>
          <w:u w:color="212121"/>
          <w:shd w:val="clear" w:color="auto" w:fill="ffffff"/>
          <w:rtl w:val="0"/>
          <w14:textFill>
            <w14:solidFill>
              <w14:srgbClr w14:val="500050"/>
            </w14:solidFill>
          </w14:textFill>
        </w:rPr>
      </w:pPr>
    </w:p>
    <w:p>
      <w:pPr>
        <w:pStyle w:val="Default"/>
        <w:bidi w:val="0"/>
        <w:spacing w:before="0" w:line="240" w:lineRule="auto"/>
        <w:ind w:left="0" w:right="0" w:firstLine="0"/>
        <w:jc w:val="left"/>
        <w:rPr>
          <w:rFonts w:ascii="Helvetica" w:cs="Helvetica" w:hAnsi="Helvetica" w:eastAsia="Helvetica"/>
          <w:i w:val="0"/>
          <w:iCs w:val="0"/>
          <w:outline w:val="0"/>
          <w:color w:val="500050"/>
          <w:sz w:val="26"/>
          <w:szCs w:val="26"/>
          <w:u w:color="212121"/>
          <w:shd w:val="clear" w:color="auto" w:fill="ffffff"/>
          <w:rtl w:val="0"/>
          <w14:textFill>
            <w14:solidFill>
              <w14:srgbClr w14:val="500050"/>
            </w14:solidFill>
          </w14:textFill>
        </w:rPr>
      </w:pPr>
      <w:r>
        <w:rPr>
          <w:rFonts w:ascii="Helvetica" w:hAnsi="Helvetica"/>
          <w:i w:val="1"/>
          <w:iCs w:val="1"/>
          <w:outline w:val="0"/>
          <w:color w:val="212121"/>
          <w:sz w:val="26"/>
          <w:szCs w:val="26"/>
          <w:u w:color="212121"/>
          <w:shd w:val="clear" w:color="auto" w:fill="ffffff"/>
          <w:rtl w:val="0"/>
          <w:lang w:val="en-US"/>
          <w14:textFill>
            <w14:solidFill>
              <w14:srgbClr w14:val="222222"/>
            </w14:solidFill>
          </w14:textFill>
        </w:rPr>
        <w:t>"Virus shedding was evaluated for 21 days by culture of nasal swab specimens. Wild-type A (A/H3N2) influenza virus was documented to have circulated in the community and in the study population during the trial.</w:t>
      </w:r>
      <w:r>
        <w:rPr>
          <w:rFonts w:ascii="Helvetica" w:hAnsi="Helvetica" w:hint="default"/>
          <w:i w:val="1"/>
          <w:iCs w:val="1"/>
          <w:outline w:val="0"/>
          <w:color w:val="212121"/>
          <w:sz w:val="26"/>
          <w:szCs w:val="26"/>
          <w:u w:color="212121"/>
          <w:shd w:val="clear" w:color="auto" w:fill="ffffff"/>
          <w:rtl w:val="0"/>
          <w:lang w:val="en-US"/>
          <w14:textFill>
            <w14:solidFill>
              <w14:srgbClr w14:val="222222"/>
            </w14:solidFill>
          </w14:textFill>
        </w:rPr>
        <w:t>”</w:t>
      </w:r>
    </w:p>
    <w:p>
      <w:pPr>
        <w:pStyle w:val="Default"/>
        <w:bidi w:val="0"/>
        <w:spacing w:before="0" w:line="240" w:lineRule="auto"/>
        <w:ind w:left="0" w:right="0" w:firstLine="0"/>
        <w:jc w:val="left"/>
        <w:rPr>
          <w:rFonts w:ascii="Helvetica" w:cs="Helvetica" w:hAnsi="Helvetica" w:eastAsia="Helvetica"/>
          <w:outline w:val="0"/>
          <w:color w:val="500050"/>
          <w:sz w:val="26"/>
          <w:szCs w:val="26"/>
          <w:u w:color="212121"/>
          <w:shd w:val="clear" w:color="auto" w:fill="ffffff"/>
          <w:rtl w:val="0"/>
          <w14:textFill>
            <w14:solidFill>
              <w14:srgbClr w14:val="500050"/>
            </w14:solidFill>
          </w14:textFill>
        </w:rPr>
      </w:pPr>
      <w:r>
        <w:rPr>
          <w:rFonts w:ascii="Helvetica" w:hAnsi="Helvetica" w:hint="default"/>
          <w:outline w:val="0"/>
          <w:color w:val="500050"/>
          <w:sz w:val="26"/>
          <w:szCs w:val="26"/>
          <w:u w:color="212121"/>
          <w:shd w:val="clear" w:color="auto" w:fill="ffffff"/>
          <w:rtl w:val="0"/>
          <w14:textFill>
            <w14:solidFill>
              <w14:srgbClr w14:val="500050"/>
            </w14:solidFill>
          </w14:textFill>
        </w:rPr>
        <w:t> </w:t>
      </w:r>
    </w:p>
    <w:p>
      <w:pPr>
        <w:pStyle w:val="Default"/>
        <w:bidi w:val="0"/>
        <w:spacing w:before="0" w:line="240" w:lineRule="auto"/>
        <w:ind w:left="0" w:right="0" w:firstLine="0"/>
        <w:jc w:val="left"/>
        <w:rPr>
          <w:rFonts w:ascii="Helvetica" w:cs="Helvetica" w:hAnsi="Helvetica" w:eastAsia="Helvetica"/>
          <w:outline w:val="0"/>
          <w:color w:val="500050"/>
          <w:sz w:val="26"/>
          <w:szCs w:val="26"/>
          <w:u w:color="212121"/>
          <w:shd w:val="clear" w:color="auto" w:fill="ffffff"/>
          <w:rtl w:val="0"/>
          <w14:textFill>
            <w14:solidFill>
              <w14:srgbClr w14:val="500050"/>
            </w14:solidFill>
          </w14:textFill>
        </w:rPr>
      </w:pPr>
    </w:p>
    <w:p>
      <w:pPr>
        <w:pStyle w:val="Default"/>
        <w:bidi w:val="0"/>
        <w:spacing w:before="0" w:line="240" w:lineRule="auto"/>
        <w:ind w:left="0" w:right="0" w:firstLine="0"/>
        <w:jc w:val="left"/>
        <w:rPr>
          <w:rFonts w:ascii="Helvetica" w:cs="Helvetica" w:hAnsi="Helvetica" w:eastAsia="Helvetica"/>
          <w:i w:val="1"/>
          <w:iCs w:val="1"/>
          <w:outline w:val="0"/>
          <w:color w:val="000000"/>
          <w:sz w:val="26"/>
          <w:szCs w:val="26"/>
          <w:u w:color="212121"/>
          <w:shd w:val="clear" w:color="auto" w:fill="ffffff"/>
          <w:rtl w:val="0"/>
          <w14:textFill>
            <w14:solidFill>
              <w14:srgbClr w14:val="000000"/>
            </w14:solidFill>
          </w14:textFill>
        </w:rPr>
      </w:pPr>
      <w:r>
        <w:rPr>
          <w:rFonts w:ascii="Helvetica" w:hAnsi="Helvetica"/>
          <w:outline w:val="0"/>
          <w:color w:val="000000"/>
          <w:sz w:val="26"/>
          <w:szCs w:val="26"/>
          <w:u w:color="212121"/>
          <w:shd w:val="clear" w:color="auto" w:fill="ffffff"/>
          <w:rtl w:val="0"/>
          <w:lang w:val="en-US"/>
          <w14:textFill>
            <w14:solidFill>
              <w14:srgbClr w14:val="000000"/>
            </w14:solidFill>
          </w14:textFill>
        </w:rPr>
        <w:t xml:space="preserve">According to 4.3 of the manufacturers insert; </w:t>
      </w:r>
      <w:r>
        <w:rPr>
          <w:rFonts w:ascii="Helvetica" w:hAnsi="Helvetica"/>
          <w:outline w:val="0"/>
          <w:color w:val="000000"/>
          <w:sz w:val="26"/>
          <w:szCs w:val="26"/>
          <w:u w:color="212121"/>
          <w:shd w:val="clear" w:color="auto" w:fill="ffffff"/>
          <w:rtl w:val="0"/>
          <w14:textFill>
            <w14:solidFill>
              <w14:srgbClr w14:val="000000"/>
            </w14:solidFill>
          </w14:textFill>
        </w:rPr>
        <w:t>-</w:t>
      </w:r>
      <w:r>
        <w:rPr>
          <w:rFonts w:ascii="Helvetica" w:hAnsi="Helvetica"/>
          <w:outline w:val="0"/>
          <w:color w:val="500050"/>
          <w:sz w:val="26"/>
          <w:szCs w:val="26"/>
          <w:u w:color="212121"/>
          <w:shd w:val="clear" w:color="auto" w:fill="ffffff"/>
          <w:rtl w:val="0"/>
          <w14:textFill>
            <w14:solidFill>
              <w14:srgbClr w14:val="500050"/>
            </w14:solidFill>
          </w14:textFill>
        </w:rPr>
        <w:t xml:space="preserve"> </w:t>
      </w:r>
      <w:r>
        <w:rPr>
          <w:rFonts w:ascii="Helvetica" w:hAnsi="Helvetica" w:hint="default"/>
          <w:outline w:val="0"/>
          <w:color w:val="500050"/>
          <w:sz w:val="26"/>
          <w:szCs w:val="26"/>
          <w:u w:color="212121"/>
          <w:shd w:val="clear" w:color="auto" w:fill="ffffff"/>
          <w:rtl w:val="0"/>
          <w:lang w:val="en-US"/>
          <w14:textFill>
            <w14:solidFill>
              <w14:srgbClr w14:val="500050"/>
            </w14:solidFill>
          </w14:textFill>
        </w:rPr>
        <w:t>“</w:t>
      </w:r>
      <w:r>
        <w:rPr>
          <w:rFonts w:ascii="Helvetica" w:hAnsi="Helvetica"/>
          <w:i w:val="1"/>
          <w:iCs w:val="1"/>
          <w:outline w:val="0"/>
          <w:color w:val="000000"/>
          <w:sz w:val="26"/>
          <w:szCs w:val="26"/>
          <w:u w:color="212121"/>
          <w:shd w:val="clear" w:color="auto" w:fill="ffffff"/>
          <w:rtl w:val="0"/>
          <w:lang w:val="en-US"/>
          <w14:textFill>
            <w14:solidFill>
              <w14:srgbClr w14:val="000000"/>
            </w14:solidFill>
          </w14:textFill>
        </w:rPr>
        <w:t>Children and adolescents with clinical immunodeficiency due to conditions or immunosuppressive therapy such as: acute and chronic leukaemias; lymphoma; symptomatic HIV infection; cellular immune deficiencies; and high-dose corticosteroids. Fluenz Tetra is not contraindicated for use in individuals with asymptomatic HIV infection; or individuals who are receiving topical/inhaled corticosteroids or low-dose systemic corticosteroids or those receiving corticosteroids as replacement therapy, e.g. for adrenal insufficiency.</w:t>
      </w:r>
      <w:r>
        <w:rPr>
          <w:rFonts w:ascii="Helvetica" w:hAnsi="Helvetica" w:hint="default"/>
          <w:i w:val="1"/>
          <w:iCs w:val="1"/>
          <w:outline w:val="0"/>
          <w:color w:val="000000"/>
          <w:sz w:val="26"/>
          <w:szCs w:val="26"/>
          <w:u w:color="212121"/>
          <w:shd w:val="clear" w:color="auto" w:fill="ffffff"/>
          <w:rtl w:val="0"/>
          <w:lang w:val="en-US"/>
          <w14:textFill>
            <w14:solidFill>
              <w14:srgbClr w14:val="000000"/>
            </w14:solidFill>
          </w14:textFill>
        </w:rPr>
        <w:t>”</w:t>
      </w:r>
    </w:p>
    <w:p>
      <w:pPr>
        <w:pStyle w:val="Default"/>
        <w:bidi w:val="0"/>
        <w:spacing w:before="0" w:line="240" w:lineRule="auto"/>
        <w:ind w:left="0" w:right="0" w:firstLine="0"/>
        <w:jc w:val="left"/>
        <w:rPr>
          <w:rFonts w:ascii="Helvetica" w:cs="Helvetica" w:hAnsi="Helvetica" w:eastAsia="Helvetica"/>
          <w:i w:val="1"/>
          <w:iCs w:val="1"/>
          <w:outline w:val="0"/>
          <w:color w:val="000000"/>
          <w:sz w:val="26"/>
          <w:szCs w:val="26"/>
          <w:u w:color="212121"/>
          <w:shd w:val="clear" w:color="auto" w:fill="ffffff"/>
          <w:rtl w:val="0"/>
          <w14:textFill>
            <w14:solidFill>
              <w14:srgbClr w14:val="000000"/>
            </w14:solidFill>
          </w14:textFill>
        </w:rPr>
      </w:pPr>
    </w:p>
    <w:p>
      <w:pPr>
        <w:pStyle w:val="Default"/>
        <w:bidi w:val="0"/>
        <w:spacing w:before="0" w:line="240" w:lineRule="auto"/>
        <w:ind w:left="0" w:right="0" w:firstLine="0"/>
        <w:jc w:val="left"/>
        <w:rPr>
          <w:rFonts w:ascii="Helvetica" w:cs="Helvetica" w:hAnsi="Helvetica" w:eastAsia="Helvetica"/>
          <w:outline w:val="0"/>
          <w:color w:val="212121"/>
          <w:sz w:val="26"/>
          <w:szCs w:val="26"/>
          <w:u w:color="212121"/>
          <w:shd w:val="clear" w:color="auto" w:fill="ffffff"/>
          <w:rtl w:val="0"/>
          <w14:textFill>
            <w14:solidFill>
              <w14:srgbClr w14:val="222222"/>
            </w14:solidFill>
          </w14:textFill>
        </w:rPr>
      </w:pPr>
      <w:r>
        <w:rPr>
          <w:rFonts w:ascii="Helvetica" w:hAnsi="Helvetica"/>
          <w:outline w:val="0"/>
          <w:color w:val="212121"/>
          <w:sz w:val="26"/>
          <w:szCs w:val="26"/>
          <w:u w:color="212121"/>
          <w:shd w:val="clear" w:color="auto" w:fill="ffffff"/>
          <w:rtl w:val="0"/>
          <w:lang w:val="en-US"/>
          <w14:textFill>
            <w14:solidFill>
              <w14:srgbClr w14:val="222222"/>
            </w14:solidFill>
          </w14:textFill>
        </w:rPr>
        <w:t>As you can see, i</w:t>
      </w:r>
      <w:r>
        <w:rPr>
          <w:rFonts w:ascii="Helvetica" w:hAnsi="Helvetica"/>
          <w:outline w:val="0"/>
          <w:color w:val="212121"/>
          <w:sz w:val="26"/>
          <w:szCs w:val="26"/>
          <w:u w:color="212121"/>
          <w:shd w:val="clear" w:color="auto" w:fill="ffffff"/>
          <w:rtl w:val="0"/>
          <w:lang w:val="en-US"/>
          <w14:textFill>
            <w14:solidFill>
              <w14:srgbClr w14:val="222222"/>
            </w14:solidFill>
          </w14:textFill>
        </w:rPr>
        <w:t>t is possible for those vaccinated with the spray to spread flu, particularly amongst immune compromised people. Quoted from source:</w:t>
      </w:r>
      <w:r>
        <w:rPr>
          <w:rFonts w:ascii="Helvetica" w:hAnsi="Helvetica" w:hint="default"/>
          <w:outline w:val="0"/>
          <w:color w:val="212121"/>
          <w:sz w:val="26"/>
          <w:szCs w:val="26"/>
          <w:u w:color="212121"/>
          <w:shd w:val="clear" w:color="auto" w:fill="ffffff"/>
          <w:rtl w:val="0"/>
          <w14:textFill>
            <w14:solidFill>
              <w14:srgbClr w14:val="222222"/>
            </w14:solidFill>
          </w14:textFill>
        </w:rPr>
        <w:t> </w:t>
      </w:r>
      <w:r>
        <w:rPr>
          <w:rStyle w:val="Hyperlink.0"/>
          <w:rFonts w:ascii="Helvetica" w:cs="Helvetica" w:hAnsi="Helvetica" w:eastAsia="Helvetica"/>
          <w:outline w:val="0"/>
          <w:color w:val="212121"/>
          <w:sz w:val="26"/>
          <w:szCs w:val="26"/>
          <w:u w:color="212121"/>
          <w:shd w:val="clear" w:color="auto" w:fill="ffffff"/>
          <w:rtl w:val="0"/>
          <w14:textFill>
            <w14:solidFill>
              <w14:srgbClr w14:val="222222"/>
            </w14:solidFill>
          </w14:textFill>
        </w:rPr>
        <w:fldChar w:fldCharType="begin" w:fldLock="0"/>
      </w:r>
      <w:r>
        <w:rPr>
          <w:rStyle w:val="Hyperlink.0"/>
          <w:rFonts w:ascii="Helvetica" w:cs="Helvetica" w:hAnsi="Helvetica" w:eastAsia="Helvetica"/>
          <w:outline w:val="0"/>
          <w:color w:val="212121"/>
          <w:sz w:val="26"/>
          <w:szCs w:val="26"/>
          <w:u w:color="212121"/>
          <w:shd w:val="clear" w:color="auto" w:fill="ffffff"/>
          <w:rtl w:val="0"/>
          <w14:textFill>
            <w14:solidFill>
              <w14:srgbClr w14:val="222222"/>
            </w14:solidFill>
          </w14:textFill>
        </w:rPr>
        <w:instrText xml:space="preserve"> HYPERLINK "https://www.medicines.org.uk/emc/product/3296/smpc/print#CONTRAINDICATIONS"</w:instrText>
      </w:r>
      <w:r>
        <w:rPr>
          <w:rStyle w:val="Hyperlink.0"/>
          <w:rFonts w:ascii="Helvetica" w:cs="Helvetica" w:hAnsi="Helvetica" w:eastAsia="Helvetica"/>
          <w:outline w:val="0"/>
          <w:color w:val="212121"/>
          <w:sz w:val="26"/>
          <w:szCs w:val="26"/>
          <w:u w:color="212121"/>
          <w:shd w:val="clear" w:color="auto" w:fill="ffffff"/>
          <w:rtl w:val="0"/>
          <w14:textFill>
            <w14:solidFill>
              <w14:srgbClr w14:val="222222"/>
            </w14:solidFill>
          </w14:textFill>
        </w:rPr>
        <w:fldChar w:fldCharType="separate" w:fldLock="0"/>
      </w:r>
      <w:r>
        <w:rPr>
          <w:rStyle w:val="Hyperlink.0"/>
          <w:rFonts w:ascii="Helvetica" w:hAnsi="Helvetica"/>
          <w:outline w:val="0"/>
          <w:color w:val="212121"/>
          <w:sz w:val="26"/>
          <w:szCs w:val="26"/>
          <w:u w:color="212121"/>
          <w:shd w:val="clear" w:color="auto" w:fill="ffffff"/>
          <w:rtl w:val="0"/>
          <w:lang w:val="en-US"/>
          <w14:textFill>
            <w14:solidFill>
              <w14:srgbClr w14:val="222222"/>
            </w14:solidFill>
          </w14:textFill>
        </w:rPr>
        <w:t>https://www.medicines.org.uk/emc/product/3296/smpc/print#CONTRAINDICATIONS</w:t>
      </w:r>
      <w:r>
        <w:rPr>
          <w:rFonts w:ascii="Helvetica" w:cs="Helvetica" w:hAnsi="Helvetica" w:eastAsia="Helvetica"/>
          <w:outline w:val="0"/>
          <w:color w:val="212121"/>
          <w:sz w:val="26"/>
          <w:szCs w:val="26"/>
          <w:u w:color="212121"/>
          <w:shd w:val="clear" w:color="auto" w:fill="ffffff"/>
          <w:rtl w:val="0"/>
          <w14:textFill>
            <w14:solidFill>
              <w14:srgbClr w14:val="222222"/>
            </w14:solidFill>
          </w14:textFill>
        </w:rPr>
        <w:fldChar w:fldCharType="end" w:fldLock="0"/>
      </w:r>
    </w:p>
    <w:p>
      <w:pPr>
        <w:pStyle w:val="Default"/>
        <w:bidi w:val="0"/>
        <w:spacing w:before="0" w:line="240" w:lineRule="auto"/>
        <w:ind w:left="0" w:right="0" w:firstLine="0"/>
        <w:jc w:val="left"/>
        <w:rPr>
          <w:rFonts w:ascii="Helvetica" w:cs="Helvetica" w:hAnsi="Helvetica" w:eastAsia="Helvetica"/>
          <w:outline w:val="0"/>
          <w:color w:val="212121"/>
          <w:sz w:val="26"/>
          <w:szCs w:val="26"/>
          <w:u w:color="212121"/>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12121"/>
          <w:sz w:val="26"/>
          <w:szCs w:val="26"/>
          <w:u w:color="212121"/>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12121"/>
          <w:sz w:val="26"/>
          <w:szCs w:val="26"/>
          <w:u w:color="212121"/>
          <w:shd w:val="clear" w:color="auto" w:fill="ffffff"/>
          <w:rtl w:val="0"/>
          <w14:textFill>
            <w14:solidFill>
              <w14:srgbClr w14:val="222222"/>
            </w14:solidFill>
          </w14:textFill>
        </w:rPr>
      </w:pPr>
      <w:r>
        <w:rPr>
          <w:rFonts w:ascii="Helvetica" w:hAnsi="Helvetica"/>
          <w:outline w:val="0"/>
          <w:color w:val="212121"/>
          <w:sz w:val="26"/>
          <w:szCs w:val="26"/>
          <w:u w:color="212121"/>
          <w:shd w:val="clear" w:color="auto" w:fill="ffffff"/>
          <w:rtl w:val="0"/>
          <w:lang w:val="en-US"/>
          <w14:textFill>
            <w14:solidFill>
              <w14:srgbClr w14:val="222222"/>
            </w14:solidFill>
          </w14:textFill>
        </w:rPr>
        <w:t xml:space="preserve">As you can see, there is sufficient evidence to support the fact that the vaccine does shed quite predominantly. Due to this, I do not want </w:t>
      </w:r>
      <w:r>
        <w:rPr>
          <w:rFonts w:ascii="Helvetica" w:hAnsi="Helvetica"/>
          <w:outline w:val="0"/>
          <w:color w:val="ed220b"/>
          <w:sz w:val="26"/>
          <w:szCs w:val="26"/>
          <w:u w:color="212121"/>
          <w:shd w:val="clear" w:color="auto" w:fill="ffffff"/>
          <w:rtl w:val="0"/>
          <w14:textFill>
            <w14:solidFill>
              <w14:srgbClr w14:val="EE220C"/>
            </w14:solidFill>
          </w14:textFill>
        </w:rPr>
        <w:t xml:space="preserve">(XXX) </w:t>
      </w:r>
      <w:r>
        <w:rPr>
          <w:rFonts w:ascii="Helvetica" w:hAnsi="Helvetica"/>
          <w:outline w:val="0"/>
          <w:color w:val="212121"/>
          <w:sz w:val="26"/>
          <w:szCs w:val="26"/>
          <w:u w:color="212121"/>
          <w:shd w:val="clear" w:color="auto" w:fill="ffffff"/>
          <w:rtl w:val="0"/>
          <w:lang w:val="en-US"/>
          <w14:textFill>
            <w14:solidFill>
              <w14:srgbClr w14:val="222222"/>
            </w14:solidFill>
          </w14:textFill>
        </w:rPr>
        <w:t>to be in direct contact with anyone receiving the flu mist for the re</w:t>
      </w:r>
      <w:r>
        <w:rPr>
          <w:rFonts w:ascii="Helvetica" w:hAnsi="Helvetica"/>
          <w:outline w:val="0"/>
          <w:color w:val="212121"/>
          <w:sz w:val="26"/>
          <w:szCs w:val="26"/>
          <w:u w:color="212121"/>
          <w:shd w:val="clear" w:color="auto" w:fill="ffffff"/>
          <w:rtl w:val="0"/>
          <w:lang w:val="en-US"/>
          <w14:textFill>
            <w14:solidFill>
              <w14:srgbClr w14:val="222222"/>
            </w14:solidFill>
          </w14:textFill>
        </w:rPr>
        <w:t>st</w:t>
      </w:r>
      <w:r>
        <w:rPr>
          <w:rFonts w:ascii="Helvetica" w:hAnsi="Helvetica"/>
          <w:outline w:val="0"/>
          <w:color w:val="212121"/>
          <w:sz w:val="26"/>
          <w:szCs w:val="26"/>
          <w:u w:color="212121"/>
          <w:shd w:val="clear" w:color="auto" w:fill="ffffff"/>
          <w:rtl w:val="0"/>
          <w:lang w:val="en-US"/>
          <w14:textFill>
            <w14:solidFill>
              <w14:srgbClr w14:val="222222"/>
            </w14:solidFill>
          </w14:textFill>
        </w:rPr>
        <w:t xml:space="preserve"> of that week as it could put us all at risk; so we will be keeping </w:t>
      </w:r>
      <w:r>
        <w:rPr>
          <w:rFonts w:ascii="Helvetica" w:hAnsi="Helvetica"/>
          <w:outline w:val="0"/>
          <w:color w:val="ed220b"/>
          <w:sz w:val="26"/>
          <w:szCs w:val="26"/>
          <w:u w:color="212121"/>
          <w:shd w:val="clear" w:color="auto" w:fill="ffffff"/>
          <w:rtl w:val="0"/>
          <w:lang w:val="en-US"/>
          <w14:textFill>
            <w14:solidFill>
              <w14:srgbClr w14:val="EE220C"/>
            </w14:solidFill>
          </w14:textFill>
        </w:rPr>
        <w:t>(XXX)</w:t>
      </w:r>
      <w:r>
        <w:rPr>
          <w:rFonts w:ascii="Helvetica" w:hAnsi="Helvetica"/>
          <w:outline w:val="0"/>
          <w:color w:val="212121"/>
          <w:sz w:val="26"/>
          <w:szCs w:val="26"/>
          <w:u w:color="212121"/>
          <w:shd w:val="clear" w:color="auto" w:fill="ffffff"/>
          <w:rtl w:val="0"/>
          <w:lang w:val="en-US"/>
          <w14:textFill>
            <w14:solidFill>
              <w14:srgbClr w14:val="222222"/>
            </w14:solidFill>
          </w14:textFill>
        </w:rPr>
        <w:t xml:space="preserve"> home on </w:t>
      </w:r>
      <w:r>
        <w:rPr>
          <w:rFonts w:ascii="Helvetica" w:hAnsi="Helvetica"/>
          <w:outline w:val="0"/>
          <w:color w:val="ed220b"/>
          <w:sz w:val="26"/>
          <w:szCs w:val="26"/>
          <w:u w:color="212121"/>
          <w:shd w:val="clear" w:color="auto" w:fill="ffffff"/>
          <w:rtl w:val="0"/>
          <w14:textFill>
            <w14:solidFill>
              <w14:srgbClr w14:val="EE220C"/>
            </w14:solidFill>
          </w14:textFill>
        </w:rPr>
        <w:t xml:space="preserve">(XXXXXXX) </w:t>
      </w:r>
      <w:r>
        <w:rPr>
          <w:rFonts w:ascii="Helvetica" w:hAnsi="Helvetica"/>
          <w:outline w:val="0"/>
          <w:color w:val="212121"/>
          <w:sz w:val="26"/>
          <w:szCs w:val="26"/>
          <w:u w:color="212121"/>
          <w:shd w:val="clear" w:color="auto" w:fill="ffffff"/>
          <w:rtl w:val="0"/>
          <w:lang w:val="pt-PT"/>
          <w14:textFill>
            <w14:solidFill>
              <w14:srgbClr w14:val="222222"/>
            </w14:solidFill>
          </w14:textFill>
        </w:rPr>
        <w:t>dates.</w:t>
      </w:r>
    </w:p>
    <w:p>
      <w:pPr>
        <w:pStyle w:val="Default"/>
        <w:bidi w:val="0"/>
        <w:spacing w:before="0" w:line="240" w:lineRule="auto"/>
        <w:ind w:left="0" w:right="0" w:firstLine="0"/>
        <w:jc w:val="left"/>
        <w:rPr>
          <w:rFonts w:ascii="Helvetica" w:cs="Helvetica" w:hAnsi="Helvetica" w:eastAsia="Helvetica"/>
          <w:outline w:val="0"/>
          <w:color w:val="222222"/>
          <w:sz w:val="26"/>
          <w:szCs w:val="26"/>
          <w:u w:color="212121"/>
          <w:shd w:val="clear" w:color="auto" w:fill="ffffff"/>
          <w:rtl w:val="0"/>
          <w:lang w:val="en-US"/>
          <w14:textOutline w14:w="12700" w14:cap="flat">
            <w14:noFill/>
            <w14:miter w14:lim="400000"/>
          </w14:textOutline>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6"/>
          <w:szCs w:val="26"/>
          <w:u w:color="000000"/>
          <w:rtl w:val="0"/>
          <w:lang w:val="en-US"/>
          <w14:textOutline w14:w="12700" w14:cap="flat">
            <w14:noFill/>
            <w14:miter w14:lim="400000"/>
          </w14:textOutline>
          <w14:textFill>
            <w14:solidFill>
              <w14:srgbClr w14:val="222222"/>
            </w14:solidFill>
          </w14:textFill>
        </w:rPr>
      </w:pPr>
      <w:r>
        <w:rPr>
          <w:rFonts w:ascii="Helvetica" w:hAnsi="Helvetica"/>
          <w:outline w:val="0"/>
          <w:color w:val="222222"/>
          <w:sz w:val="26"/>
          <w:szCs w:val="26"/>
          <w:u w:color="212121"/>
          <w:shd w:val="clear" w:color="auto" w:fill="ffffff"/>
          <w:rtl w:val="0"/>
          <w:lang w:val="en-US"/>
          <w14:textOutline w14:w="12700" w14:cap="flat">
            <w14:noFill/>
            <w14:miter w14:lim="400000"/>
          </w14:textOutline>
          <w14:textFill>
            <w14:solidFill>
              <w14:srgbClr w14:val="222222"/>
            </w14:solidFill>
          </w14:textFill>
        </w:rPr>
        <w:t xml:space="preserve">I would appreciate it if this could be noted as authorised absence due to nature of having to keep them off. If </w:t>
      </w:r>
      <w:r>
        <w:rPr>
          <w:rFonts w:ascii="Helvetica" w:hAnsi="Helvetica"/>
          <w:outline w:val="0"/>
          <w:color w:val="ed220b"/>
          <w:sz w:val="26"/>
          <w:szCs w:val="26"/>
          <w:u w:color="212121"/>
          <w:shd w:val="clear" w:color="auto" w:fill="ffffff"/>
          <w:rtl w:val="0"/>
          <w:lang w:val="en-US"/>
          <w14:textOutline w14:w="12700" w14:cap="flat">
            <w14:noFill/>
            <w14:miter w14:lim="400000"/>
          </w14:textOutline>
          <w14:textFill>
            <w14:solidFill>
              <w14:srgbClr w14:val="EE220C"/>
            </w14:solidFill>
          </w14:textFill>
        </w:rPr>
        <w:t>(XXX)</w:t>
      </w:r>
      <w:r>
        <w:rPr>
          <w:rFonts w:ascii="Helvetica" w:hAnsi="Helvetica"/>
          <w:outline w:val="0"/>
          <w:color w:val="222222"/>
          <w:sz w:val="26"/>
          <w:szCs w:val="26"/>
          <w:u w:color="212121"/>
          <w:shd w:val="clear" w:color="auto" w:fill="ffffff"/>
          <w:rtl w:val="0"/>
          <w:lang w:val="en-US"/>
          <w14:textOutline w14:w="12700" w14:cap="flat">
            <w14:noFill/>
            <w14:miter w14:lim="400000"/>
          </w14:textOutline>
          <w14:textFill>
            <w14:solidFill>
              <w14:srgbClr w14:val="222222"/>
            </w14:solidFill>
          </w14:textFill>
        </w:rPr>
        <w:t xml:space="preserve"> </w:t>
      </w:r>
      <w:r>
        <w:rPr>
          <w:rFonts w:ascii="Helvetica" w:hAnsi="Helvetica"/>
          <w:outline w:val="0"/>
          <w:color w:val="222222"/>
          <w:sz w:val="26"/>
          <w:szCs w:val="26"/>
          <w:u w:color="212121"/>
          <w:shd w:val="clear" w:color="auto" w:fill="ffffff"/>
          <w:rtl w:val="0"/>
          <w:lang w:val="en-US"/>
          <w14:textOutline w14:w="12700" w14:cap="flat">
            <w14:noFill/>
            <w14:miter w14:lim="400000"/>
          </w14:textOutline>
          <w14:textFill>
            <w14:solidFill>
              <w14:srgbClr w14:val="222222"/>
            </w14:solidFill>
          </w14:textFill>
        </w:rPr>
        <w:t>teachers would like to send home any work for them to do, we are more than happy to oblige</w:t>
      </w:r>
      <w:r>
        <w:rPr>
          <w:rFonts w:ascii="Helvetica" w:hAnsi="Helvetica"/>
          <w:outline w:val="0"/>
          <w:color w:val="222222"/>
          <w:sz w:val="26"/>
          <w:szCs w:val="26"/>
          <w:u w:color="212121"/>
          <w:shd w:val="clear" w:color="auto" w:fill="ffffff"/>
          <w:rtl w:val="0"/>
          <w:lang w:val="en-US"/>
          <w14:textOutline w14:w="12700" w14:cap="flat">
            <w14:noFill/>
            <w14:miter w14:lim="400000"/>
          </w14:textOutline>
          <w14:textFill>
            <w14:solidFill>
              <w14:srgbClr w14:val="222222"/>
            </w14:solidFill>
          </w14:textFill>
        </w:rPr>
        <w:t>, but</w:t>
      </w:r>
      <w:r>
        <w:rPr>
          <w:rFonts w:ascii="Helvetica" w:hAnsi="Helvetica"/>
          <w:outline w:val="0"/>
          <w:color w:val="222222"/>
          <w:sz w:val="26"/>
          <w:szCs w:val="26"/>
          <w:u w:color="212121"/>
          <w:shd w:val="clear" w:color="auto" w:fill="ffffff"/>
          <w:rtl w:val="0"/>
          <w:lang w:val="en-US"/>
          <w14:textOutline w14:w="12700" w14:cap="flat">
            <w14:noFill/>
            <w14:miter w14:lim="400000"/>
          </w14:textOutline>
          <w14:textFill>
            <w14:solidFill>
              <w14:srgbClr w14:val="222222"/>
            </w14:solidFill>
          </w14:textFill>
        </w:rPr>
        <w:t xml:space="preserve"> we shall be doing our own home educating on those days.</w:t>
      </w:r>
    </w:p>
    <w:p>
      <w:pPr>
        <w:pStyle w:val="Default"/>
        <w:bidi w:val="0"/>
        <w:spacing w:before="0" w:line="240" w:lineRule="auto"/>
        <w:ind w:left="0" w:right="0" w:firstLine="0"/>
        <w:jc w:val="left"/>
        <w:rPr>
          <w:rFonts w:ascii="Helvetica" w:cs="Helvetica" w:hAnsi="Helvetica" w:eastAsia="Helvetica"/>
          <w:outline w:val="0"/>
          <w:color w:val="212121"/>
          <w:sz w:val="26"/>
          <w:szCs w:val="26"/>
          <w:u w:color="212121"/>
          <w:shd w:val="clear" w:color="auto" w:fill="ffffff"/>
          <w:rtl w:val="0"/>
          <w14:textFill>
            <w14:solidFill>
              <w14:srgbClr w14:val="222222"/>
            </w14:solidFill>
          </w14:textFill>
        </w:rPr>
      </w:pPr>
      <w:r>
        <w:rPr>
          <w:rFonts w:ascii="Helvetica" w:hAnsi="Helvetica" w:hint="default"/>
          <w:outline w:val="0"/>
          <w:color w:val="212121"/>
          <w:sz w:val="26"/>
          <w:szCs w:val="26"/>
          <w:u w:color="212121"/>
          <w:shd w:val="clear" w:color="auto" w:fill="ffffff"/>
          <w:rtl w:val="0"/>
          <w14:textFill>
            <w14:solidFill>
              <w14:srgbClr w14:val="222222"/>
            </w14:solidFill>
          </w14:textFill>
        </w:rPr>
        <w:t> </w:t>
      </w:r>
    </w:p>
    <w:p>
      <w:pPr>
        <w:pStyle w:val="Default"/>
        <w:bidi w:val="0"/>
        <w:spacing w:before="0" w:line="240" w:lineRule="auto"/>
        <w:ind w:left="0" w:right="0" w:firstLine="0"/>
        <w:jc w:val="left"/>
        <w:rPr>
          <w:rFonts w:ascii="Helvetica" w:cs="Helvetica" w:hAnsi="Helvetica" w:eastAsia="Helvetica"/>
          <w:outline w:val="0"/>
          <w:color w:val="212121"/>
          <w:sz w:val="26"/>
          <w:szCs w:val="26"/>
          <w:u w:color="212121"/>
          <w:shd w:val="clear" w:color="auto" w:fill="ffffff"/>
          <w:rtl w:val="0"/>
          <w14:textFill>
            <w14:solidFill>
              <w14:srgbClr w14:val="222222"/>
            </w14:solidFill>
          </w14:textFill>
        </w:rPr>
      </w:pPr>
      <w:r>
        <w:rPr>
          <w:rFonts w:ascii="Helvetica" w:hAnsi="Helvetica"/>
          <w:outline w:val="0"/>
          <w:color w:val="212121"/>
          <w:sz w:val="26"/>
          <w:szCs w:val="26"/>
          <w:u w:color="212121"/>
          <w:shd w:val="clear" w:color="auto" w:fill="ffffff"/>
          <w:rtl w:val="0"/>
          <w:lang w:val="en-US"/>
          <w14:textFill>
            <w14:solidFill>
              <w14:srgbClr w14:val="222222"/>
            </w14:solidFill>
          </w14:textFill>
        </w:rPr>
        <w:t>Regards</w:t>
      </w:r>
    </w:p>
    <w:p>
      <w:pPr>
        <w:pStyle w:val="Default"/>
        <w:bidi w:val="0"/>
        <w:spacing w:before="0" w:line="240" w:lineRule="auto"/>
        <w:ind w:left="0" w:right="0" w:firstLine="0"/>
        <w:jc w:val="left"/>
        <w:rPr>
          <w:rtl w:val="0"/>
        </w:rPr>
      </w:pPr>
      <w:r>
        <w:rPr>
          <w:rFonts w:ascii="Helvetica" w:cs="Helvetica" w:hAnsi="Helvetica" w:eastAsia="Helvetica"/>
          <w:outline w:val="0"/>
          <w:color w:val="500050"/>
          <w:sz w:val="26"/>
          <w:szCs w:val="26"/>
          <w:u w:color="212121"/>
          <w:shd w:val="clear" w:color="auto" w:fill="ffffff"/>
          <w:rtl w:val="0"/>
          <w14:textFill>
            <w14:solidFill>
              <w14:srgbClr w14:val="500050"/>
            </w14:solidFill>
          </w14:textFill>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