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right"/>
        <w:rPr>
          <w:outline w:val="0"/>
          <w:color w:val="ed220b"/>
          <w:rtl w:val="0"/>
          <w14:textFill>
            <w14:solidFill>
              <w14:srgbClr w14:val="EE220C"/>
            </w14:solidFill>
          </w14:textFill>
        </w:rPr>
      </w:pPr>
      <w:r>
        <w:rPr>
          <w:outline w:val="0"/>
          <w:color w:val="ed220b"/>
          <w:rtl w:val="0"/>
          <w:lang w:val="en-US"/>
          <w14:textFill>
            <w14:solidFill>
              <w14:srgbClr w14:val="EE220C"/>
            </w14:solidFill>
          </w14:textFill>
        </w:rPr>
        <w:t>(LENDERS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outline w:val="0"/>
          <w:color w:val="ed220b"/>
          <w:rtl w:val="0"/>
          <w14:textFill>
            <w14:solidFill>
              <w14:srgbClr w14:val="EE220C"/>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outline w:val="0"/>
          <w:color w:val="ed220b"/>
          <w:rtl w:val="0"/>
          <w14:textFill>
            <w14:solidFill>
              <w14:srgbClr w14:val="EE220C"/>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outline w:val="0"/>
          <w:color w:val="ed220b"/>
          <w:rtl w:val="0"/>
          <w14:textFill>
            <w14:solidFill>
              <w14:srgbClr w14:val="EE220C"/>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outline w:val="0"/>
          <w:color w:val="ed220b"/>
          <w:rtl w:val="0"/>
          <w14:textFill>
            <w14:solidFill>
              <w14:srgbClr w14:val="EE220C"/>
            </w14:solidFill>
          </w14:textFill>
        </w:rPr>
      </w:pPr>
      <w:r>
        <w:rPr>
          <w:outline w:val="0"/>
          <w:color w:val="ed220b"/>
          <w:rtl w:val="0"/>
          <w:lang w:val="en-US"/>
          <w14:textFill>
            <w14:solidFill>
              <w14:srgbClr w14:val="EE220C"/>
            </w14:solidFill>
          </w14:textFill>
        </w:rPr>
        <w:t>(YOUR ADDRESS)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outline w:val="0"/>
          <w:color w:val="ed220b"/>
          <w:rtl w:val="0"/>
          <w14:textFill>
            <w14:solidFill>
              <w14:srgbClr w14:val="EE220C"/>
            </w14:solidFill>
          </w14:textFill>
        </w:rPr>
      </w:pPr>
      <w:r>
        <w:rPr>
          <w:outline w:val="0"/>
          <w:color w:val="ed220b"/>
          <w:rtl w:val="0"/>
          <w:lang w:val="en-US"/>
          <w14:textFill>
            <w14:solidFill>
              <w14:srgbClr w14:val="EE220C"/>
            </w14:solidFill>
          </w14:textFill>
        </w:rPr>
        <w:t>(DATE)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Dear Sir/Madam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 am making an irresponsible lending claim</w:t>
      </w:r>
      <w:r>
        <w:rPr>
          <w:rtl w:val="0"/>
          <w:lang w:val="en-US"/>
        </w:rPr>
        <w:t xml:space="preserve"> against yourselves and therefore require you to send me any data and information that you have on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To help me with my claim</w:t>
      </w:r>
      <w:r>
        <w:rPr>
          <w:rtl w:val="0"/>
          <w:lang w:val="en-US"/>
        </w:rPr>
        <w:t>,</w:t>
      </w:r>
      <w:r>
        <w:rPr>
          <w:rtl w:val="0"/>
          <w:lang w:val="en-US"/>
        </w:rPr>
        <w:t xml:space="preserve"> please send me details for all of my loans, showing when each loan was taken out, the amount of interest and fees that were added and what I have repaid to date. If any of my loans have been sold to a debt collections agency then please let me know the date of the sale and the name of the debt collections agency</w:t>
      </w:r>
      <w:r>
        <w:rPr>
          <w:rtl w:val="0"/>
          <w:lang w:val="en-US"/>
        </w:rPr>
        <w:t>, with the reference number.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 am hereby requesting access according to Article 15 GDPR. Please confirm whether or not you are processing personal data (as defined by Article 4(1) and (2) GDPR) concerning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In case you are, please, in accordance with Art. 15(3) GDPR, provide me with a copy of all personal data concerning me that you are processing, including any potential pseudonymised data on me as per Article 4(5) GDPR. I am further requesting access to the following information pursuant to Article 15(1) GDPR: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numPr>
          <w:ilvl w:val="0"/>
          <w:numId w:val="2"/>
        </w:numPr>
        <w:bidi w:val="0"/>
        <w:spacing w:before="0"/>
        <w:ind w:right="0"/>
        <w:jc w:val="left"/>
        <w:rPr>
          <w:rtl w:val="0"/>
          <w:lang w:val="en-US"/>
        </w:rPr>
      </w:pPr>
      <w:r>
        <w:rPr>
          <w:rtl w:val="0"/>
          <w:lang w:val="en-US"/>
        </w:rPr>
        <w:t>the purposes of the processing;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2. the categories of personal data concerned;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3. the recipients or categories of recipient to whom the personal data have been or will be disclosed;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4. where possible, the envisaged period for which the personal data will be stored, or, if not possible, the criteria used to determine that period;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5. where the personal data are not collected from the data subject, any available information as to their source;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6. the existence of automated decision-making, including profiling, referred to in Article 22(1) and (4) GDPR and, at least in those cases, meaningful information about the logic involved, as well as the significance and the envisaged consequences of such processing for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In case you are processing anonymised data concerning me, please not only inform me about that but also explain the procedure used in an easily understandable way.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If you are transferring my personal data to a third country or an international organisation, I request to be informed about the appropriate safeguards according to Article 46 GDPR concerning the transfer.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[Please make the personal data concerning me, which I have provided to you, available to me in a structured, commonly used and machine-readable format as laid down in Article 20(1) GDPR.]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My request explicitly includes any other services and companies for which you are the controller as defined by Article 4(7) GDPR.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 xml:space="preserve">As laid down in Article 12(3) GDPR, you have to provide the requested information to me without undue delay and in any event within one month of receipt of the request.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According to Article 15(3) GDPR, you have to answer this request without cost to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 am including the following information necessary to identify 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outline w:val="0"/>
          <w:color w:val="ed220b"/>
          <w:rtl w:val="0"/>
          <w14:textFill>
            <w14:solidFill>
              <w14:srgbClr w14:val="EE220C"/>
            </w14:solidFill>
          </w14:textFill>
        </w:rPr>
      </w:pPr>
      <w:r>
        <w:rPr>
          <w:outline w:val="0"/>
          <w:color w:val="ed220b"/>
          <w:rtl w:val="0"/>
          <w:lang w:val="en-US"/>
          <w14:textFill>
            <w14:solidFill>
              <w14:srgbClr w14:val="EE220C"/>
            </w14:solidFill>
          </w14:textFill>
        </w:rPr>
        <w:t xml:space="preserve">(YOUR NAME) (YOUR DOB), (YOUR ADDRESS), (YOUR EMAIL ADDRESS)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If you do not answer my request within the stated period, I am reserving the right to take legal action against you and to lodge a complaint with the responsible supervisory authority.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Yours sincerely,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outline w:val="0"/>
          <w:color w:val="ed220b"/>
          <w:rtl w:val="0"/>
          <w:lang w:val="en-US"/>
          <w14:textFill>
            <w14:solidFill>
              <w14:srgbClr w14:val="EE220C"/>
            </w14:solidFill>
          </w14:textFill>
        </w:rPr>
        <w:t xml:space="preserve">(YOUR NAME)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