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Dear (XXX)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Thank you for your email, although I am disappointed that I didn</w:t>
      </w:r>
      <w:r>
        <w:rPr>
          <w:rtl w:val="0"/>
        </w:rPr>
        <w:t>’</w:t>
      </w:r>
      <w:r>
        <w:rPr>
          <w:rtl w:val="0"/>
        </w:rPr>
        <w:t>t receive the answers to my questions.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Instead, I shall answer the questions that you were unable to.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1 - </w:t>
      </w:r>
      <w:r>
        <w:rPr>
          <w:b w:val="1"/>
          <w:bCs w:val="1"/>
          <w:i w:val="1"/>
          <w:iCs w:val="1"/>
          <w:rtl w:val="0"/>
          <w:lang w:val="en-US"/>
        </w:rPr>
        <w:t>Please can you let me know what law states that my child is unable to miss any days off of school.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There isn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 one. There is 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‘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Education Act 1996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, which 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makes it a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offence for a parent to </w:t>
      </w:r>
      <w:r>
        <w:rPr>
          <w:outline w:val="0"/>
          <w:color w:val="333333"/>
          <w:sz w:val="22"/>
          <w:szCs w:val="22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fail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to secure their child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 regular attendance at the school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”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Considering that both my children have between 98-100% attendance, these 5 days do not conclude to 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‘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regular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2 -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Please can you inform me as to which law states that I must get prior written consent to take my child out of school?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Again, there isn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 one.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Education (Pupil Registration) Regulations 2006 (as amended) now state that a leave of absence during term time can only be approved by a Head Teacher/School Governing Body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- IF there is no prior arrangement for the parent to educate whilst away from school. As per my first email, I absolutely will be educating my children whilst we are out of the country, which then leads me on to another question that was left unanswered.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3 - Please give me the definition of the word 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‘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educating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so I know which levels of education to give my children whilst they are away from school for 5 days.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Section 7 of the Education Act 1996, states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Duty of parents to secure education of children of compulsory school age.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The parent of every child of compulsory school age shall cause him to receive efficient full-time education suitable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  <w:t>(a)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to his age, ability and aptitude, and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  <w:t>(b)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to any special educational needs </w:t>
      </w:r>
      <w:r>
        <w:rPr>
          <w:rFonts w:ascii="Helvetica" w:hAnsi="Helvetica"/>
          <w:b w:val="1"/>
          <w:bCs w:val="1"/>
          <w:outline w:val="0"/>
          <w:color w:val="282828"/>
          <w:sz w:val="22"/>
          <w:szCs w:val="22"/>
          <w:shd w:val="clear" w:color="auto" w:fill="ffffff"/>
          <w:rtl w:val="0"/>
          <w:lang w:val="pt-PT"/>
          <w14:textFill>
            <w14:solidFill>
              <w14:srgbClr w14:val="292929"/>
            </w14:solidFill>
          </w14:textFill>
        </w:rPr>
        <w:t>[F1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(in the case of a child who is in the area of a local authority in England) or additional learning needs (in the case of a child who is in the area of a local authority in Wales)</w:t>
      </w:r>
      <w:r>
        <w:rPr>
          <w:rFonts w:ascii="Helvetica" w:hAnsi="Helvetica"/>
          <w:b w:val="1"/>
          <w:bCs w:val="1"/>
          <w:outline w:val="0"/>
          <w:color w:val="282828"/>
          <w:sz w:val="22"/>
          <w:szCs w:val="22"/>
          <w:shd w:val="clear" w:color="auto" w:fill="ffffff"/>
          <w:rtl w:val="0"/>
          <w:lang w:val="pt-PT"/>
          <w14:textFill>
            <w14:solidFill>
              <w14:srgbClr w14:val="292929"/>
            </w14:solidFill>
          </w14:textFill>
        </w:rPr>
        <w:t>]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 he may have,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either by regular attendance at school </w:t>
      </w:r>
      <w:r>
        <w:rPr>
          <w:rFonts w:ascii="Helvetica" w:hAnsi="Helvetica"/>
          <w:outline w:val="0"/>
          <w:color w:val="ff2600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or otherwise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  <w:t>.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”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Please note the highlighted 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‘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or otherwise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’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. I am choosing to exercise my right as a parent to educate my child 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‘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otherwise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’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. They will be seeing different cultures, learning valuable life lessons, being informed about other cultures - subjects that they rarely learn at school.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4 - Please show me the act, statue, law or legislation that states that my child is not allowed out of school for mental health days.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As a governing body and a local education authority, you should know more than anyone how important mental health respite is for children. With everything that has happened over the last 2 years, I feel my child not only deserve to have some happy memories and a holiday, but it is needed.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Also, I would like to point out that between my children, they have been unable to attend school for 13 days out of this academic year due to 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‘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inset days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and 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‘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teacher training days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(this is forgetting the half a year they were out of school in 2020!).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As stipulated under the School Teachers</w:t>
      </w:r>
      <w:r>
        <w:rPr>
          <w:rFonts w:ascii="Helvetica" w:hAnsi="Helvetica" w:hint="default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82828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Pay and Conditions Document, every school is only able to have 5 compulsory Inset days during an academic year. Each of these schools have exceed their legal allowance, therefore, in accordance to the law and my legal rights, I would like to issue you the attached invoice for the Local Education Authority to pay at their earliest convenience.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22"/>
          <w:szCs w:val="22"/>
          <w:shd w:val="clear" w:color="auto" w:fill="ffffff"/>
          <w:rtl w:val="0"/>
          <w14:textFill>
            <w14:solidFill>
              <w14:srgbClr w14:val="292929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As per and in accordance with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Education (Penalty Notices) Regulations 2007 (as amended) set out the amounts of and periods in which penalties are to be paid as follows: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Period for Payment of FPN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Penalty Amount Paid within 21 days of the FPN being issued - 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£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60 ( per child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, per teacher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After 21 days but before 28 days of the FPN being issued - 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£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120 (per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child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, per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teacher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</w:t>
      </w:r>
    </w:p>
    <w:p>
      <w:pPr>
        <w:pStyle w:val="Default"/>
        <w:bidi w:val="0"/>
        <w:spacing w:before="0"/>
        <w:ind w:left="72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Payments will not be accepted after the 28th day and payments cannot be paid in part or by instalments.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The 2007 Regulations also provide that If a FPN is paid within the time limits,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teacher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will have discharged his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or her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liability in relation to the offence and no further action will be taken.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Should the FPN not be paid in the amounts or within the periods provided for by the Regulations, the matter will then be referred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back to myself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for proceedings in the Magistrates</w:t>
      </w:r>
      <w:r>
        <w:rPr>
          <w:rFonts w:ascii="Helvetica" w:hAnsi="Helvetica" w:hint="default"/>
          <w:outline w:val="0"/>
          <w:color w:val="333333"/>
          <w:sz w:val="22"/>
          <w:szCs w:val="22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Court to be instigated in respect of the</w:t>
      </w: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matter.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 look forward to hearing from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Kind regards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33333"/>
          <w:sz w:val="22"/>
          <w:szCs w:val="22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